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1D029" w14:textId="77777777" w:rsidR="00A32E08" w:rsidRPr="00BB3757" w:rsidRDefault="00A32E08" w:rsidP="00A32E08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CCB890A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C8AAFD" w14:textId="77777777" w:rsidR="00A32E08" w:rsidRPr="003B0456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6C548778" w14:textId="77777777" w:rsidR="00A32E08" w:rsidRPr="009C1EBF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C1EBF">
        <w:rPr>
          <w:rFonts w:ascii="Verdana" w:eastAsia="Times New Roman" w:hAnsi="Verdana"/>
          <w:b/>
          <w:sz w:val="20"/>
          <w:szCs w:val="20"/>
          <w:lang w:eastAsia="pl-PL"/>
        </w:rPr>
        <w:t>00-874 Warszawa</w:t>
      </w:r>
    </w:p>
    <w:p w14:paraId="01DE0574" w14:textId="77777777" w:rsidR="00A32E08" w:rsidRPr="009C1EBF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C1EBF">
        <w:rPr>
          <w:rFonts w:ascii="Verdana" w:eastAsia="Times New Roman" w:hAnsi="Verdana"/>
          <w:b/>
          <w:sz w:val="20"/>
          <w:szCs w:val="20"/>
          <w:lang w:eastAsia="pl-PL"/>
        </w:rPr>
        <w:t>Ul. Wronia 53</w:t>
      </w:r>
    </w:p>
    <w:p w14:paraId="06B18A24" w14:textId="3D83D42F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2FACDD" w14:textId="3E8CF968" w:rsidR="00A32E08" w:rsidRPr="00BB3757" w:rsidRDefault="00A32E08" w:rsidP="008365E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przeprowadzenie </w:t>
      </w:r>
      <w:r w:rsidR="00693AB0">
        <w:rPr>
          <w:rFonts w:ascii="Times New Roman" w:eastAsia="Times New Roman" w:hAnsi="Times New Roman" w:cs="Arial"/>
          <w:sz w:val="24"/>
          <w:szCs w:val="20"/>
          <w:lang w:eastAsia="pl-PL"/>
        </w:rPr>
        <w:t>jednodniowego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szkolenia zamkniętego pn. </w:t>
      </w:r>
      <w:r w:rsidR="008365E2"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8365E2" w:rsidRPr="00836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Lokalizowanie urządzeń obcych w pasach drogowych, uwarunkowania prawne, rozwiązania techniczne</w:t>
      </w:r>
      <w:r w:rsidR="008365E2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590790AC" w14:textId="502F6D24" w:rsidR="00A32E08" w:rsidRPr="00BB3757" w:rsidRDefault="00A32E08" w:rsidP="008365E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grupy do </w:t>
      </w:r>
      <w:r w:rsidR="008365E2">
        <w:rPr>
          <w:rFonts w:ascii="Times New Roman" w:eastAsia="Times New Roman" w:hAnsi="Times New Roman" w:cs="Arial"/>
          <w:sz w:val="24"/>
          <w:szCs w:val="20"/>
          <w:lang w:eastAsia="pl-PL"/>
        </w:rPr>
        <w:t>4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0 pracowników Generalnej Dyrekcji Dróg Krajowych i Autostrad.</w:t>
      </w:r>
    </w:p>
    <w:p w14:paraId="1245F007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015F258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4FEDD7C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0838469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107B89FD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E695A37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AB6EFBB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717CD99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737394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C9E2D3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B38920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4481A73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D2B6ED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64714E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FF8C41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5889E9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38218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56C083E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C85338D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D1779F9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8AEFF73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941DB78" w14:textId="6E5BED25" w:rsidR="008B2C67" w:rsidRDefault="008B2C67" w:rsidP="00A32E08"/>
    <w:sectPr w:rsidR="008B2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E08"/>
    <w:rsid w:val="00693AB0"/>
    <w:rsid w:val="008365E2"/>
    <w:rsid w:val="008B2C67"/>
    <w:rsid w:val="00A32E08"/>
    <w:rsid w:val="00C13603"/>
    <w:rsid w:val="00C5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094B"/>
  <w15:chartTrackingRefBased/>
  <w15:docId w15:val="{63916719-3222-4667-A684-0D4DBED8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Grzybek Izabela</dc:creator>
  <cp:keywords/>
  <dc:description/>
  <cp:lastModifiedBy>Grzybek Izabela</cp:lastModifiedBy>
  <cp:revision>3</cp:revision>
  <dcterms:created xsi:type="dcterms:W3CDTF">2024-04-15T08:40:00Z</dcterms:created>
  <dcterms:modified xsi:type="dcterms:W3CDTF">2025-06-11T06:28:00Z</dcterms:modified>
</cp:coreProperties>
</file>